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F7" w:rsidRDefault="008760F7" w:rsidP="008760F7">
      <w:pPr>
        <w:pStyle w:val="a3"/>
        <w:shd w:val="clear" w:color="auto" w:fill="FFFFFF"/>
        <w:jc w:val="center"/>
      </w:pPr>
      <w:r>
        <w:t>河南省教育厅关于申报2020年度河南省高等学校重点科研项目计划的通知</w:t>
      </w:r>
    </w:p>
    <w:p w:rsidR="008760F7" w:rsidRDefault="008760F7" w:rsidP="008760F7">
      <w:pPr>
        <w:pStyle w:val="a3"/>
        <w:shd w:val="clear" w:color="auto" w:fill="FFFFFF"/>
      </w:pPr>
      <w:r>
        <w:rPr>
          <w:rFonts w:hint="eastAsia"/>
          <w:sz w:val="21"/>
          <w:szCs w:val="21"/>
        </w:rPr>
        <w:t>校内各单位</w:t>
      </w:r>
      <w:r>
        <w:rPr>
          <w:sz w:val="21"/>
          <w:szCs w:val="21"/>
        </w:rPr>
        <w:t>：</w:t>
      </w:r>
    </w:p>
    <w:p w:rsidR="008760F7" w:rsidRDefault="008760F7" w:rsidP="008760F7">
      <w:pPr>
        <w:pStyle w:val="a3"/>
        <w:shd w:val="clear" w:color="auto" w:fill="FFFFFF"/>
        <w:ind w:firstLine="600"/>
      </w:pPr>
      <w:r>
        <w:rPr>
          <w:sz w:val="21"/>
          <w:szCs w:val="21"/>
        </w:rPr>
        <w:t>为增强高等学校科技创新能力，鼓励高校科技工作者加强基础研究、开展原始性创新与前沿探索，培养科研学术骨干，带动学科建设和发展，省教育厅决定组织实施河南省高等学校重点科研项目计划。根据《河南省高等学校重点科研项目管理办法（修订）》（教科技〔2019〕234号）规定，现将2020年度项目申报的有关事项通知如下：</w:t>
      </w:r>
    </w:p>
    <w:p w:rsidR="008760F7" w:rsidRDefault="008760F7" w:rsidP="00EF0C29">
      <w:pPr>
        <w:pStyle w:val="a3"/>
        <w:shd w:val="clear" w:color="auto" w:fill="FFFFFF"/>
        <w:ind w:firstLineChars="200" w:firstLine="420"/>
      </w:pPr>
      <w:r>
        <w:rPr>
          <w:sz w:val="21"/>
          <w:szCs w:val="21"/>
        </w:rPr>
        <w:t>一、项目计划类别</w:t>
      </w:r>
    </w:p>
    <w:p w:rsidR="008760F7" w:rsidRDefault="008760F7" w:rsidP="00EF0C29">
      <w:pPr>
        <w:pStyle w:val="a3"/>
        <w:shd w:val="clear" w:color="auto" w:fill="FFFFFF"/>
        <w:ind w:firstLineChars="200" w:firstLine="420"/>
      </w:pPr>
      <w:r>
        <w:rPr>
          <w:sz w:val="21"/>
          <w:szCs w:val="21"/>
        </w:rPr>
        <w:t>（一）河南省高等学校重点科研项目计划按研究类别分为应用研究计划、基础研究计划、软科学研究计划。</w:t>
      </w:r>
    </w:p>
    <w:p w:rsidR="008760F7" w:rsidRDefault="008760F7" w:rsidP="00EF0C29">
      <w:pPr>
        <w:pStyle w:val="a3"/>
        <w:shd w:val="clear" w:color="auto" w:fill="FFFFFF"/>
        <w:ind w:firstLineChars="200" w:firstLine="420"/>
      </w:pPr>
      <w:r>
        <w:rPr>
          <w:sz w:val="21"/>
          <w:szCs w:val="21"/>
        </w:rPr>
        <w:t>1．应用研究计划是解决国民经济和社会发展的重大需求为目标而开展的应用与开发研究计划。计划选题要紧密围绕军民融合、乡村振兴、“三区一群”等国家、河南经济社会发展战略需求，重点加强战略性新兴产业的科技创新，主动服务省内大中型企业，攻克一批关键核心技术难题，促进产业转型升级，为建设创新型河南提供技术引领和支撑。2020年度应用研究计划重点支持新一代信息技术、装备制造、新材料、新能源、资源环境等领域的科研项目。</w:t>
      </w:r>
    </w:p>
    <w:p w:rsidR="008760F7" w:rsidRDefault="008760F7" w:rsidP="00EF0C29">
      <w:pPr>
        <w:pStyle w:val="a3"/>
        <w:shd w:val="clear" w:color="auto" w:fill="FFFFFF"/>
        <w:ind w:firstLineChars="200" w:firstLine="420"/>
      </w:pPr>
      <w:r>
        <w:rPr>
          <w:sz w:val="21"/>
          <w:szCs w:val="21"/>
        </w:rPr>
        <w:t>2．基础研究计划应围绕我省教育、农业、高新技术产业培育和发展过程中的重大基础理论，特别是具有国际前沿水平和有应用前景的基础和应用基础研究，以促进学科合理化，增强优势学科领域的科技实力。同时，发挥我省学科优势和特色，加快高层次学术、技术带头人的培养和人才梯队的形成，推进我省优势学科与优势技术领域的持续发展和拥有自主知识产权的科研成果培育。2020年度基础研究计划重点支持教育科学、数学、物理、化学、农业生物、人口健康等领域的科研项目。</w:t>
      </w:r>
    </w:p>
    <w:p w:rsidR="008760F7" w:rsidRDefault="008760F7" w:rsidP="00EF0C29">
      <w:pPr>
        <w:pStyle w:val="a3"/>
        <w:shd w:val="clear" w:color="auto" w:fill="FFFFFF"/>
        <w:ind w:firstLineChars="200" w:firstLine="420"/>
      </w:pPr>
      <w:r>
        <w:rPr>
          <w:sz w:val="21"/>
          <w:szCs w:val="21"/>
        </w:rPr>
        <w:t>3．软科学是自然科学、社会科学、工程技术交叉和综合的科学。软科学研究应以解决我省经济建设的重大决策、组织和管理问题，促进经济、科技、社会的协调发展为目标，以辅助各级领导和有关部门、单位决策为根本目的，利用现代科学技术提供的理论、方法和手段而进行的一种多学科、多层次的综合性研究活动。选题应对促进经济、科技、社会协调发展，推动决策民主化、科学化和管理现代化、规范化具有重要意义，研究预期成果应对国家、部门、地区当前或长远的决策和管理提供理论支撑和智力服务。2020年度软科学研究计划重点支持围绕我省国家战略规划实施中的宏观战略研究、产业发展研究、协同创新研究、教育信息化研究以及基于大数据的挖掘分析等科研项目。</w:t>
      </w:r>
    </w:p>
    <w:p w:rsidR="008760F7" w:rsidRDefault="008760F7" w:rsidP="00EF0C29">
      <w:pPr>
        <w:pStyle w:val="a3"/>
        <w:shd w:val="clear" w:color="auto" w:fill="FFFFFF"/>
        <w:ind w:firstLineChars="150" w:firstLine="315"/>
      </w:pPr>
      <w:r>
        <w:rPr>
          <w:sz w:val="21"/>
          <w:szCs w:val="21"/>
        </w:rPr>
        <w:t>（二）河南省高等学校重点科研项目计划按资助方式分为资助性计划和指导性计划。单个项目经费预算标准为3-10万元。资助性计划项目研究经费由省财政适时下达，指导性计划项目研究经费由承担学校自筹解决。</w:t>
      </w:r>
    </w:p>
    <w:p w:rsidR="008760F7" w:rsidRDefault="008760F7" w:rsidP="008760F7">
      <w:pPr>
        <w:pStyle w:val="a3"/>
        <w:shd w:val="clear" w:color="auto" w:fill="FFFFFF"/>
        <w:ind w:firstLine="600"/>
      </w:pPr>
      <w:r>
        <w:rPr>
          <w:sz w:val="21"/>
          <w:szCs w:val="21"/>
        </w:rPr>
        <w:t>二、项目申报条件</w:t>
      </w:r>
    </w:p>
    <w:p w:rsidR="008760F7" w:rsidRDefault="008760F7" w:rsidP="008760F7">
      <w:pPr>
        <w:pStyle w:val="a3"/>
        <w:shd w:val="clear" w:color="auto" w:fill="FFFFFF"/>
        <w:ind w:firstLine="600"/>
      </w:pPr>
      <w:r>
        <w:rPr>
          <w:sz w:val="21"/>
          <w:szCs w:val="21"/>
        </w:rPr>
        <w:t>所申报的项目及项目负责人应符合《河南省高等学校重点科研项目管理办法（修订）》第六条至第八条规定，并同时满足以下要求：</w:t>
      </w:r>
    </w:p>
    <w:p w:rsidR="008760F7" w:rsidRDefault="008760F7" w:rsidP="00EF0C29">
      <w:pPr>
        <w:pStyle w:val="a3"/>
        <w:shd w:val="clear" w:color="auto" w:fill="FFFFFF"/>
        <w:ind w:firstLineChars="200" w:firstLine="420"/>
      </w:pPr>
      <w:r>
        <w:rPr>
          <w:sz w:val="21"/>
          <w:szCs w:val="21"/>
        </w:rPr>
        <w:lastRenderedPageBreak/>
        <w:t>1．项目负责人应具有中级以上（含中级）专业技术职称，在所申报项目的研究领域内有突出成绩。</w:t>
      </w:r>
    </w:p>
    <w:p w:rsidR="008760F7" w:rsidRDefault="008760F7" w:rsidP="00EF0C29">
      <w:pPr>
        <w:pStyle w:val="a3"/>
        <w:shd w:val="clear" w:color="auto" w:fill="FFFFFF"/>
        <w:ind w:firstLineChars="200" w:firstLine="420"/>
      </w:pPr>
      <w:r>
        <w:rPr>
          <w:sz w:val="21"/>
          <w:szCs w:val="21"/>
        </w:rPr>
        <w:t>2．项目负责人须具有良好的政治素质和一定的科研能力，拥有一定数量的相关研究成果，能作为项目的实际负责人并担负实质性研究工作。</w:t>
      </w:r>
    </w:p>
    <w:p w:rsidR="008760F7" w:rsidRDefault="008760F7" w:rsidP="00EF0C29">
      <w:pPr>
        <w:pStyle w:val="a3"/>
        <w:shd w:val="clear" w:color="auto" w:fill="FFFFFF"/>
        <w:ind w:firstLineChars="200" w:firstLine="420"/>
      </w:pPr>
      <w:r>
        <w:rPr>
          <w:sz w:val="21"/>
          <w:szCs w:val="21"/>
        </w:rPr>
        <w:t>3．项目负责人当年度只能申请1个项目，作为主要参加者原则上不能超过2个项目。各申报项目均应成立项目组，项目组应科学分工，通力协作，鼓励跨专业、跨学科、跨学校或与企事业单位联合攻关。个人单独申报的项目不予受理。</w:t>
      </w:r>
    </w:p>
    <w:p w:rsidR="008760F7" w:rsidRDefault="008760F7" w:rsidP="00EF0C29">
      <w:pPr>
        <w:pStyle w:val="a3"/>
        <w:shd w:val="clear" w:color="auto" w:fill="FFFFFF"/>
        <w:ind w:firstLineChars="200" w:firstLine="420"/>
      </w:pPr>
      <w:r>
        <w:rPr>
          <w:sz w:val="21"/>
          <w:szCs w:val="21"/>
        </w:rPr>
        <w:t>4．鼓励青年教师申报。各</w:t>
      </w:r>
      <w:r>
        <w:rPr>
          <w:rFonts w:hint="eastAsia"/>
          <w:sz w:val="21"/>
          <w:szCs w:val="21"/>
        </w:rPr>
        <w:t>单位</w:t>
      </w:r>
      <w:r>
        <w:rPr>
          <w:sz w:val="21"/>
          <w:szCs w:val="21"/>
        </w:rPr>
        <w:t>要结合单位实际，优先推荐青年教师主持申请的项目。承担省级（含）以上财政支持的项目和教育厅资助计划尚未结项或验收的项目负责人，不得申报本年度项目。已经获得国家、省财政资金支持的同一项目不得申报。</w:t>
      </w:r>
    </w:p>
    <w:p w:rsidR="008760F7" w:rsidRDefault="008760F7" w:rsidP="00EF0C29">
      <w:pPr>
        <w:pStyle w:val="a3"/>
        <w:shd w:val="clear" w:color="auto" w:fill="FFFFFF"/>
        <w:ind w:firstLineChars="200" w:firstLine="420"/>
      </w:pPr>
      <w:r>
        <w:rPr>
          <w:sz w:val="21"/>
          <w:szCs w:val="21"/>
        </w:rPr>
        <w:t>5．项目实施周期不超过两年，即截止到2021年12月31日以前。</w:t>
      </w:r>
    </w:p>
    <w:p w:rsidR="008760F7" w:rsidRDefault="008760F7" w:rsidP="008760F7">
      <w:pPr>
        <w:pStyle w:val="a3"/>
        <w:shd w:val="clear" w:color="auto" w:fill="FFFFFF"/>
        <w:ind w:firstLine="600"/>
      </w:pPr>
      <w:r>
        <w:rPr>
          <w:sz w:val="21"/>
          <w:szCs w:val="21"/>
        </w:rPr>
        <w:t>三、项目申报方式及时间</w:t>
      </w:r>
    </w:p>
    <w:p w:rsidR="008760F7" w:rsidRDefault="008760F7" w:rsidP="00EF0C29">
      <w:pPr>
        <w:pStyle w:val="a3"/>
        <w:shd w:val="clear" w:color="auto" w:fill="FFFFFF"/>
        <w:ind w:firstLineChars="200" w:firstLine="420"/>
      </w:pPr>
      <w:r>
        <w:rPr>
          <w:sz w:val="21"/>
          <w:szCs w:val="21"/>
        </w:rPr>
        <w:t>1．河南省高等学校重点科研项目计划申报、评审、立项和后期管理依托“河南省高校科技管理云服务平台”进行。</w:t>
      </w:r>
    </w:p>
    <w:p w:rsidR="008760F7" w:rsidRDefault="00EF0C29" w:rsidP="00EF0C29">
      <w:pPr>
        <w:pStyle w:val="a3"/>
        <w:shd w:val="clear" w:color="auto" w:fill="FFFFFF"/>
        <w:ind w:firstLineChars="200" w:firstLine="420"/>
      </w:pPr>
      <w:r>
        <w:rPr>
          <w:rFonts w:hint="eastAsia"/>
          <w:sz w:val="21"/>
          <w:szCs w:val="21"/>
        </w:rPr>
        <w:t>2</w:t>
      </w:r>
      <w:r w:rsidR="008760F7">
        <w:rPr>
          <w:sz w:val="21"/>
          <w:szCs w:val="21"/>
        </w:rPr>
        <w:t>．申请人</w:t>
      </w:r>
      <w:r w:rsidR="00646124">
        <w:rPr>
          <w:rFonts w:hint="eastAsia"/>
          <w:sz w:val="21"/>
          <w:szCs w:val="21"/>
        </w:rPr>
        <w:t>登陆智慧校园</w:t>
      </w:r>
      <w:r w:rsidR="00DE629A">
        <w:t>→</w:t>
      </w:r>
      <w:r w:rsidR="00646124">
        <w:rPr>
          <w:rFonts w:hint="eastAsia"/>
          <w:sz w:val="21"/>
          <w:szCs w:val="21"/>
        </w:rPr>
        <w:t>科研创新平台</w:t>
      </w:r>
      <w:r w:rsidR="00DE629A">
        <w:t>→</w:t>
      </w:r>
      <w:r w:rsidR="00646124">
        <w:rPr>
          <w:rFonts w:hint="eastAsia"/>
          <w:sz w:val="21"/>
          <w:szCs w:val="21"/>
        </w:rPr>
        <w:t>教育厅业务</w:t>
      </w:r>
      <w:r w:rsidR="00DE629A">
        <w:t>→</w:t>
      </w:r>
      <w:r w:rsidR="00646124">
        <w:rPr>
          <w:rFonts w:hint="eastAsia"/>
          <w:sz w:val="21"/>
          <w:szCs w:val="21"/>
        </w:rPr>
        <w:t>省厅科研</w:t>
      </w:r>
      <w:r w:rsidR="00DE629A">
        <w:t>→</w:t>
      </w:r>
      <w:r w:rsidR="00646124">
        <w:rPr>
          <w:rFonts w:hint="eastAsia"/>
          <w:sz w:val="21"/>
          <w:szCs w:val="21"/>
        </w:rPr>
        <w:t>省厅申报</w:t>
      </w:r>
      <w:r w:rsidR="00DE629A">
        <w:t>→</w:t>
      </w:r>
      <w:r w:rsidR="00646124">
        <w:rPr>
          <w:rFonts w:hint="eastAsia"/>
          <w:sz w:val="21"/>
          <w:szCs w:val="21"/>
        </w:rPr>
        <w:t>高等学校重点科研项目</w:t>
      </w:r>
      <w:r w:rsidR="00DE629A">
        <w:t>→</w:t>
      </w:r>
      <w:r w:rsidR="00646124">
        <w:rPr>
          <w:rFonts w:hint="eastAsia"/>
          <w:sz w:val="21"/>
          <w:szCs w:val="21"/>
        </w:rPr>
        <w:t>进入申报</w:t>
      </w:r>
      <w:r w:rsidR="00CE6F9D">
        <w:rPr>
          <w:rFonts w:hint="eastAsia"/>
          <w:sz w:val="21"/>
          <w:szCs w:val="21"/>
        </w:rPr>
        <w:t>。</w:t>
      </w:r>
      <w:r w:rsidR="008760F7">
        <w:rPr>
          <w:sz w:val="21"/>
          <w:szCs w:val="21"/>
        </w:rPr>
        <w:t>下载《河南省高等学校重点科研项目计划申请书》（2019版）。申请书填写完成并经过检查保护后，通过云平台进行在线提交。</w:t>
      </w:r>
    </w:p>
    <w:p w:rsidR="008760F7" w:rsidRDefault="008760F7" w:rsidP="00EF0C29">
      <w:pPr>
        <w:pStyle w:val="a3"/>
        <w:shd w:val="clear" w:color="auto" w:fill="FFFFFF"/>
        <w:ind w:firstLineChars="200" w:firstLine="420"/>
      </w:pPr>
      <w:r>
        <w:rPr>
          <w:sz w:val="21"/>
          <w:szCs w:val="21"/>
        </w:rPr>
        <w:t>3．云平台申报提交时间</w:t>
      </w:r>
      <w:r w:rsidRPr="00EF0C29">
        <w:rPr>
          <w:color w:val="FF0000"/>
          <w:sz w:val="21"/>
          <w:szCs w:val="21"/>
        </w:rPr>
        <w:t>：2019年5月</w:t>
      </w:r>
      <w:r w:rsidR="00A8269F" w:rsidRPr="00EF0C29">
        <w:rPr>
          <w:rFonts w:hint="eastAsia"/>
          <w:color w:val="FF0000"/>
          <w:sz w:val="21"/>
          <w:szCs w:val="21"/>
        </w:rPr>
        <w:t>2</w:t>
      </w:r>
      <w:r w:rsidR="00F90487">
        <w:rPr>
          <w:rFonts w:hint="eastAsia"/>
          <w:color w:val="FF0000"/>
          <w:sz w:val="21"/>
          <w:szCs w:val="21"/>
        </w:rPr>
        <w:t>0</w:t>
      </w:r>
      <w:r w:rsidRPr="00EF0C29">
        <w:rPr>
          <w:color w:val="FF0000"/>
          <w:sz w:val="21"/>
          <w:szCs w:val="21"/>
        </w:rPr>
        <w:t>日</w:t>
      </w:r>
      <w:r w:rsidR="00F90487">
        <w:rPr>
          <w:rFonts w:hint="eastAsia"/>
          <w:color w:val="FF0000"/>
          <w:sz w:val="21"/>
          <w:szCs w:val="21"/>
        </w:rPr>
        <w:t>前</w:t>
      </w:r>
      <w:r w:rsidRPr="00EF0C29">
        <w:rPr>
          <w:color w:val="FF0000"/>
          <w:sz w:val="21"/>
          <w:szCs w:val="21"/>
        </w:rPr>
        <w:t>。</w:t>
      </w:r>
      <w:r w:rsidR="00F90487">
        <w:rPr>
          <w:rFonts w:hint="eastAsia"/>
          <w:color w:val="FF0000"/>
          <w:sz w:val="21"/>
          <w:szCs w:val="21"/>
        </w:rPr>
        <w:t>5月21日</w:t>
      </w:r>
      <w:r w:rsidR="00EF0C29" w:rsidRPr="00EF0C29">
        <w:rPr>
          <w:rFonts w:hint="eastAsia"/>
          <w:color w:val="FF0000"/>
          <w:sz w:val="21"/>
          <w:szCs w:val="21"/>
        </w:rPr>
        <w:t>有科研秘书</w:t>
      </w:r>
      <w:r w:rsidR="00CE6F9D" w:rsidRPr="00EF0C29">
        <w:rPr>
          <w:rFonts w:hint="eastAsia"/>
          <w:color w:val="FF0000"/>
          <w:sz w:val="21"/>
          <w:szCs w:val="21"/>
        </w:rPr>
        <w:t>报送申请书纸质版一份</w:t>
      </w:r>
      <w:r w:rsidR="00EF0C29">
        <w:rPr>
          <w:rFonts w:hint="eastAsia"/>
          <w:color w:val="FF0000"/>
          <w:sz w:val="21"/>
          <w:szCs w:val="21"/>
        </w:rPr>
        <w:t>（行政楼203）</w:t>
      </w:r>
      <w:r w:rsidR="00CE6F9D">
        <w:rPr>
          <w:rFonts w:hint="eastAsia"/>
          <w:sz w:val="21"/>
          <w:szCs w:val="21"/>
        </w:rPr>
        <w:t>。</w:t>
      </w:r>
      <w:r>
        <w:rPr>
          <w:sz w:val="21"/>
          <w:szCs w:val="21"/>
        </w:rPr>
        <w:t>请各项目申请人严格按照时间要求进行填报、提交，逾期不再受理。</w:t>
      </w:r>
    </w:p>
    <w:p w:rsidR="008760F7" w:rsidRDefault="008760F7" w:rsidP="006B6203">
      <w:pPr>
        <w:pStyle w:val="a3"/>
        <w:shd w:val="clear" w:color="auto" w:fill="FFFFFF"/>
        <w:ind w:firstLineChars="200" w:firstLine="420"/>
      </w:pPr>
      <w:r>
        <w:rPr>
          <w:sz w:val="21"/>
          <w:szCs w:val="21"/>
        </w:rPr>
        <w:t>四、项目申报限额及要求</w:t>
      </w:r>
      <w:bookmarkStart w:id="0" w:name="_GoBack"/>
      <w:bookmarkEnd w:id="0"/>
    </w:p>
    <w:p w:rsidR="008760F7" w:rsidRDefault="008760F7" w:rsidP="006B6203">
      <w:pPr>
        <w:pStyle w:val="a3"/>
        <w:shd w:val="clear" w:color="auto" w:fill="FFFFFF"/>
        <w:ind w:firstLineChars="200" w:firstLine="420"/>
      </w:pPr>
      <w:r>
        <w:rPr>
          <w:sz w:val="21"/>
          <w:szCs w:val="21"/>
        </w:rPr>
        <w:t>1．为保证项目质量和效益，分计划类别实行限额申报。具体数量的确定主要依据近三年各高校填报的《全国普通高等学校科技统计年报》和历年承担项目执行情况等因素。</w:t>
      </w:r>
      <w:r w:rsidR="009B001B">
        <w:rPr>
          <w:rFonts w:hint="eastAsia"/>
          <w:color w:val="FF0000"/>
          <w:sz w:val="18"/>
          <w:szCs w:val="18"/>
        </w:rPr>
        <w:t>我校 限额 13， (注：含1个高校工程中心1个应用计划，1个高校众创空间1个软科学计划。)其中 “基础研究” 限额 4；“应用研究” 限额 6，；“软科学” 限额 3。</w:t>
      </w:r>
    </w:p>
    <w:p w:rsidR="008760F7" w:rsidRDefault="00A8269F" w:rsidP="006B6203">
      <w:pPr>
        <w:pStyle w:val="a3"/>
        <w:shd w:val="clear" w:color="auto" w:fill="FFFFFF"/>
        <w:ind w:firstLineChars="200" w:firstLine="420"/>
      </w:pPr>
      <w:r>
        <w:rPr>
          <w:rFonts w:hint="eastAsia"/>
          <w:sz w:val="21"/>
          <w:szCs w:val="21"/>
        </w:rPr>
        <w:t>2</w:t>
      </w:r>
      <w:r w:rsidR="008760F7">
        <w:rPr>
          <w:sz w:val="21"/>
          <w:szCs w:val="21"/>
        </w:rPr>
        <w:t>．各</w:t>
      </w:r>
      <w:r>
        <w:rPr>
          <w:rFonts w:hint="eastAsia"/>
          <w:spacing w:val="15"/>
          <w:sz w:val="21"/>
          <w:szCs w:val="21"/>
        </w:rPr>
        <w:t>单位</w:t>
      </w:r>
      <w:r w:rsidR="008760F7">
        <w:rPr>
          <w:spacing w:val="15"/>
          <w:sz w:val="21"/>
          <w:szCs w:val="21"/>
        </w:rPr>
        <w:t>要做好项目申报组织工作，建立科学合理、客观公正的遴选机制，要经过民主推荐、专家评议、内部公示等程序，研究提出推荐项目，确保项目质量并对申报材料真实性负</w:t>
      </w:r>
      <w:r w:rsidR="008760F7">
        <w:rPr>
          <w:sz w:val="21"/>
          <w:szCs w:val="21"/>
        </w:rPr>
        <w:t>责。</w:t>
      </w:r>
    </w:p>
    <w:p w:rsidR="008760F7" w:rsidRDefault="008760F7" w:rsidP="006B6203">
      <w:pPr>
        <w:pStyle w:val="a3"/>
        <w:shd w:val="clear" w:color="auto" w:fill="FFFFFF"/>
        <w:ind w:firstLineChars="200" w:firstLine="420"/>
      </w:pPr>
      <w:r>
        <w:rPr>
          <w:sz w:val="21"/>
          <w:szCs w:val="21"/>
        </w:rPr>
        <w:t>5．</w:t>
      </w:r>
      <w:r w:rsidR="00791E9D">
        <w:rPr>
          <w:sz w:val="21"/>
          <w:szCs w:val="21"/>
        </w:rPr>
        <w:t>各</w:t>
      </w:r>
      <w:r w:rsidR="00791E9D">
        <w:rPr>
          <w:rFonts w:hint="eastAsia"/>
          <w:spacing w:val="15"/>
          <w:sz w:val="21"/>
          <w:szCs w:val="21"/>
        </w:rPr>
        <w:t>单位</w:t>
      </w:r>
      <w:r>
        <w:rPr>
          <w:sz w:val="21"/>
          <w:szCs w:val="21"/>
        </w:rPr>
        <w:t>项目推荐应和本年度河南省科技计划项目及教育厅其他科研计划项目申请工作做好对接，统筹安排，严禁同一负责人和同一项目通过变换名称等形式进行多头申报。</w:t>
      </w:r>
    </w:p>
    <w:p w:rsidR="008760F7" w:rsidRDefault="008760F7" w:rsidP="008760F7">
      <w:pPr>
        <w:pStyle w:val="a3"/>
        <w:shd w:val="clear" w:color="auto" w:fill="FFFFFF"/>
        <w:ind w:firstLine="600"/>
      </w:pPr>
      <w:r>
        <w:rPr>
          <w:sz w:val="21"/>
          <w:szCs w:val="21"/>
        </w:rPr>
        <w:t>联系电话：</w:t>
      </w:r>
      <w:r w:rsidR="00EF0C29">
        <w:rPr>
          <w:rFonts w:hint="eastAsia"/>
          <w:sz w:val="21"/>
          <w:szCs w:val="21"/>
        </w:rPr>
        <w:t>23658049  23658050</w:t>
      </w:r>
      <w:r>
        <w:rPr>
          <w:sz w:val="21"/>
          <w:szCs w:val="21"/>
        </w:rPr>
        <w:t>。云平台技术支持电话：4008001636</w:t>
      </w:r>
    </w:p>
    <w:p w:rsidR="00AE1A8F" w:rsidRDefault="00791E9D">
      <w:r>
        <w:rPr>
          <w:rFonts w:hint="eastAsia"/>
        </w:rPr>
        <w:t xml:space="preserve">                                                </w:t>
      </w:r>
      <w:r>
        <w:rPr>
          <w:rFonts w:hint="eastAsia"/>
        </w:rPr>
        <w:t>科技处</w:t>
      </w:r>
    </w:p>
    <w:p w:rsidR="00791E9D" w:rsidRDefault="00791E9D">
      <w:r>
        <w:rPr>
          <w:rFonts w:hint="eastAsia"/>
        </w:rPr>
        <w:t xml:space="preserve">                                             2019</w:t>
      </w:r>
      <w:r>
        <w:rPr>
          <w:rFonts w:hint="eastAsia"/>
        </w:rPr>
        <w:t>年</w:t>
      </w:r>
      <w:r>
        <w:rPr>
          <w:rFonts w:hint="eastAsia"/>
        </w:rPr>
        <w:t>5</w:t>
      </w:r>
      <w:r>
        <w:rPr>
          <w:rFonts w:hint="eastAsia"/>
        </w:rPr>
        <w:t>月</w:t>
      </w:r>
      <w:r>
        <w:rPr>
          <w:rFonts w:hint="eastAsia"/>
        </w:rPr>
        <w:t>10</w:t>
      </w:r>
      <w:r>
        <w:rPr>
          <w:rFonts w:hint="eastAsia"/>
        </w:rPr>
        <w:t>日</w:t>
      </w:r>
    </w:p>
    <w:sectPr w:rsidR="00791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8E"/>
    <w:rsid w:val="005F078E"/>
    <w:rsid w:val="00646124"/>
    <w:rsid w:val="006B6203"/>
    <w:rsid w:val="00791E9D"/>
    <w:rsid w:val="008760F7"/>
    <w:rsid w:val="009B001B"/>
    <w:rsid w:val="00A8269F"/>
    <w:rsid w:val="00AE1A8F"/>
    <w:rsid w:val="00CE6F9D"/>
    <w:rsid w:val="00DA5E5B"/>
    <w:rsid w:val="00DE629A"/>
    <w:rsid w:val="00EF0C29"/>
    <w:rsid w:val="00F90487"/>
    <w:rsid w:val="00FB7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0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0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2046">
      <w:bodyDiv w:val="1"/>
      <w:marLeft w:val="0"/>
      <w:marRight w:val="0"/>
      <w:marTop w:val="0"/>
      <w:marBottom w:val="0"/>
      <w:divBdr>
        <w:top w:val="none" w:sz="0" w:space="0" w:color="auto"/>
        <w:left w:val="none" w:sz="0" w:space="0" w:color="auto"/>
        <w:bottom w:val="none" w:sz="0" w:space="0" w:color="auto"/>
        <w:right w:val="none" w:sz="0" w:space="0" w:color="auto"/>
      </w:divBdr>
      <w:divsChild>
        <w:div w:id="766727795">
          <w:marLeft w:val="0"/>
          <w:marRight w:val="0"/>
          <w:marTop w:val="300"/>
          <w:marBottom w:val="600"/>
          <w:divBdr>
            <w:top w:val="none" w:sz="0" w:space="0" w:color="auto"/>
            <w:left w:val="none" w:sz="0" w:space="0" w:color="auto"/>
            <w:bottom w:val="none" w:sz="0" w:space="0" w:color="auto"/>
            <w:right w:val="none" w:sz="0" w:space="0" w:color="auto"/>
          </w:divBdr>
          <w:divsChild>
            <w:div w:id="479620465">
              <w:marLeft w:val="0"/>
              <w:marRight w:val="0"/>
              <w:marTop w:val="0"/>
              <w:marBottom w:val="0"/>
              <w:divBdr>
                <w:top w:val="none" w:sz="0" w:space="0" w:color="auto"/>
                <w:left w:val="none" w:sz="0" w:space="0" w:color="auto"/>
                <w:bottom w:val="none" w:sz="0" w:space="0" w:color="auto"/>
                <w:right w:val="none" w:sz="0" w:space="0" w:color="auto"/>
              </w:divBdr>
              <w:divsChild>
                <w:div w:id="9253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335</Words>
  <Characters>1913</Characters>
  <Application>Microsoft Office Word</Application>
  <DocSecurity>0</DocSecurity>
  <Lines>15</Lines>
  <Paragraphs>4</Paragraphs>
  <ScaleCrop>false</ScaleCrop>
  <Company>微软中国</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曹玉华</dc:creator>
  <cp:keywords/>
  <dc:description/>
  <cp:lastModifiedBy>曹玉华</cp:lastModifiedBy>
  <cp:revision>7</cp:revision>
  <dcterms:created xsi:type="dcterms:W3CDTF">2019-05-10T07:57:00Z</dcterms:created>
  <dcterms:modified xsi:type="dcterms:W3CDTF">2019-05-10T09:44:00Z</dcterms:modified>
</cp:coreProperties>
</file>