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74" w:rsidRPr="00320574" w:rsidRDefault="00320574" w:rsidP="00320574">
      <w:pPr>
        <w:pStyle w:val="a3"/>
        <w:jc w:val="left"/>
        <w:outlineLvl w:val="0"/>
        <w:rPr>
          <w:rFonts w:ascii="Arial Narrow"/>
          <w:color w:val="000000"/>
          <w:sz w:val="28"/>
          <w:szCs w:val="28"/>
        </w:rPr>
      </w:pPr>
      <w:bookmarkStart w:id="0" w:name="_Toc401229472"/>
      <w:bookmarkStart w:id="1" w:name="_Toc401229429"/>
      <w:r w:rsidRPr="00320574">
        <w:rPr>
          <w:rFonts w:ascii="Arial Narrow" w:hint="eastAsia"/>
          <w:color w:val="000000"/>
          <w:sz w:val="28"/>
          <w:szCs w:val="28"/>
        </w:rPr>
        <w:t>附</w:t>
      </w:r>
      <w:r w:rsidRPr="00320574">
        <w:rPr>
          <w:rFonts w:ascii="Arial Narrow"/>
          <w:color w:val="000000"/>
          <w:sz w:val="28"/>
          <w:szCs w:val="28"/>
        </w:rPr>
        <w:t>件</w:t>
      </w:r>
      <w:r w:rsidRPr="00320574">
        <w:rPr>
          <w:rFonts w:ascii="Arial Narrow"/>
          <w:color w:val="000000"/>
          <w:sz w:val="28"/>
          <w:szCs w:val="28"/>
        </w:rPr>
        <w:t>4</w:t>
      </w:r>
      <w:r w:rsidRPr="00320574">
        <w:rPr>
          <w:rFonts w:ascii="Arial Narrow"/>
          <w:color w:val="000000"/>
          <w:sz w:val="28"/>
          <w:szCs w:val="28"/>
        </w:rPr>
        <w:t>：</w:t>
      </w:r>
    </w:p>
    <w:p w:rsidR="00320574" w:rsidRPr="00320574" w:rsidRDefault="00320574">
      <w:pPr>
        <w:pStyle w:val="a3"/>
        <w:outlineLvl w:val="0"/>
        <w:rPr>
          <w:rFonts w:ascii="Arial Narrow"/>
          <w:color w:val="000000"/>
          <w:sz w:val="30"/>
          <w:szCs w:val="30"/>
        </w:rPr>
      </w:pPr>
      <w:r w:rsidRPr="00320574">
        <w:rPr>
          <w:rFonts w:ascii="Arial Narrow" w:hint="eastAsia"/>
          <w:color w:val="000000"/>
          <w:sz w:val="30"/>
          <w:szCs w:val="30"/>
        </w:rPr>
        <w:t>黄河</w:t>
      </w:r>
      <w:r w:rsidRPr="00320574">
        <w:rPr>
          <w:rFonts w:ascii="Arial Narrow"/>
          <w:color w:val="000000"/>
          <w:sz w:val="30"/>
          <w:szCs w:val="30"/>
        </w:rPr>
        <w:t>水利职业技术学院</w:t>
      </w:r>
    </w:p>
    <w:p w:rsidR="005126CD" w:rsidRDefault="00E6353E">
      <w:pPr>
        <w:pStyle w:val="a3"/>
        <w:outlineLvl w:val="0"/>
        <w:rPr>
          <w:rFonts w:ascii="Arial Narrow" w:hAnsi="Arial Narrow"/>
          <w:color w:val="000000"/>
        </w:rPr>
      </w:pPr>
      <w:r>
        <w:rPr>
          <w:rFonts w:ascii="Arial Narrow" w:hint="eastAsia"/>
          <w:color w:val="000000"/>
        </w:rPr>
        <w:t>学生技能竞赛月竞赛总结材料要求</w:t>
      </w:r>
      <w:bookmarkEnd w:id="0"/>
      <w:bookmarkEnd w:id="1"/>
    </w:p>
    <w:p w:rsidR="005126CD" w:rsidRDefault="005126CD">
      <w:pPr>
        <w:jc w:val="center"/>
        <w:rPr>
          <w:rFonts w:ascii="Arial Narrow" w:eastAsia="黑体" w:hAnsi="Arial Narrow"/>
          <w:b/>
          <w:color w:val="000000"/>
        </w:rPr>
      </w:pPr>
    </w:p>
    <w:p w:rsidR="005126CD" w:rsidRDefault="00E6353E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学生技能竞赛月赛项总结工作涉及大赛经验总结、赛项资源转化和资料存档备案等工作，是</w:t>
      </w:r>
      <w:r w:rsidR="00D47AF5">
        <w:rPr>
          <w:rFonts w:ascii="仿宋_GB2312" w:eastAsia="仿宋_GB2312" w:hAnsi="Arial Narrow" w:hint="eastAsia"/>
          <w:color w:val="000000"/>
          <w:sz w:val="28"/>
          <w:szCs w:val="28"/>
        </w:rPr>
        <w:t>总</w:t>
      </w:r>
      <w:r w:rsidR="00D47AF5">
        <w:rPr>
          <w:rFonts w:ascii="仿宋_GB2312" w:eastAsia="仿宋_GB2312" w:hAnsi="Arial Narrow"/>
          <w:color w:val="000000"/>
          <w:sz w:val="28"/>
          <w:szCs w:val="28"/>
        </w:rPr>
        <w:t>结竞赛经验</w:t>
      </w:r>
      <w:r w:rsidR="00D47AF5">
        <w:rPr>
          <w:rFonts w:ascii="仿宋_GB2312" w:eastAsia="仿宋_GB2312" w:hAnsi="Arial Narrow" w:hint="eastAsia"/>
          <w:color w:val="000000"/>
          <w:sz w:val="28"/>
          <w:szCs w:val="28"/>
        </w:rPr>
        <w:t>、</w:t>
      </w:r>
      <w:r w:rsidR="00D47AF5">
        <w:rPr>
          <w:rFonts w:ascii="仿宋_GB2312" w:eastAsia="仿宋_GB2312" w:hAnsi="Arial Narrow"/>
          <w:color w:val="000000"/>
          <w:sz w:val="28"/>
          <w:szCs w:val="28"/>
        </w:rPr>
        <w:t>落实竞赛目标、</w:t>
      </w:r>
      <w:r w:rsidR="00D47AF5">
        <w:rPr>
          <w:rFonts w:ascii="仿宋_GB2312" w:eastAsia="仿宋_GB2312" w:hAnsi="Arial Narrow" w:hint="eastAsia"/>
          <w:color w:val="000000"/>
          <w:sz w:val="28"/>
          <w:szCs w:val="28"/>
        </w:rPr>
        <w:t>提升教学改革的重要措施</w:t>
      </w:r>
      <w:r w:rsidR="0040166F">
        <w:rPr>
          <w:rFonts w:ascii="仿宋_GB2312" w:eastAsia="仿宋_GB2312" w:hAnsi="Arial Narrow" w:hint="eastAsia"/>
          <w:color w:val="000000"/>
          <w:sz w:val="28"/>
          <w:szCs w:val="28"/>
        </w:rPr>
        <w:t>。材料的规范性也是反映管理与工作水平的重要方面，特制定本要求予以规范。</w:t>
      </w:r>
    </w:p>
    <w:p w:rsidR="0040166F" w:rsidRPr="00AB0135" w:rsidRDefault="0040166F" w:rsidP="00AB0135">
      <w:pPr>
        <w:adjustRightInd w:val="0"/>
        <w:snapToGrid w:val="0"/>
        <w:spacing w:beforeLines="25" w:before="78" w:afterLines="25" w:after="78" w:line="50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 w:rsidRPr="00AB0135">
        <w:rPr>
          <w:rFonts w:ascii="黑体" w:eastAsia="黑体" w:hAnsi="黑体" w:hint="eastAsia"/>
          <w:color w:val="000000"/>
          <w:sz w:val="28"/>
          <w:szCs w:val="28"/>
        </w:rPr>
        <w:t>一、材料类型及完成时间</w:t>
      </w:r>
    </w:p>
    <w:p w:rsidR="0040166F" w:rsidRPr="0040166F" w:rsidRDefault="0040166F" w:rsidP="00AB0135">
      <w:pPr>
        <w:adjustRightInd w:val="0"/>
        <w:snapToGrid w:val="0"/>
        <w:spacing w:afterLines="50" w:after="156"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学生技能竞赛月</w:t>
      </w:r>
      <w:r w:rsidR="00ED0DB8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赛项总结</w:t>
      </w:r>
      <w:r w:rsidR="00ED0DB8">
        <w:rPr>
          <w:rFonts w:ascii="仿宋_GB2312" w:eastAsia="仿宋_GB2312" w:hAnsi="Arial Narrow" w:hint="eastAsia"/>
          <w:color w:val="000000"/>
          <w:sz w:val="28"/>
          <w:szCs w:val="28"/>
        </w:rPr>
        <w:t>材料及要求完成时间列于下表：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859"/>
        <w:gridCol w:w="3093"/>
      </w:tblGrid>
      <w:tr w:rsidR="005126CD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5126CD" w:rsidRPr="00320574" w:rsidRDefault="00E6353E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59" w:type="dxa"/>
            <w:vAlign w:val="center"/>
          </w:tcPr>
          <w:p w:rsidR="005126CD" w:rsidRPr="00320574" w:rsidRDefault="00E6353E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3093" w:type="dxa"/>
            <w:vAlign w:val="center"/>
          </w:tcPr>
          <w:p w:rsidR="005126CD" w:rsidRPr="00320574" w:rsidRDefault="00E6353E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完成时限</w:t>
            </w:r>
          </w:p>
        </w:tc>
      </w:tr>
      <w:tr w:rsidR="002A55FA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2A55FA" w:rsidRPr="00320574" w:rsidRDefault="002A55FA" w:rsidP="002A55FA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vAlign w:val="center"/>
          </w:tcPr>
          <w:p w:rsidR="002A55FA" w:rsidRPr="00320574" w:rsidRDefault="002A55FA" w:rsidP="00361CD8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选报赛项优秀</w:t>
            </w:r>
            <w:r w:rsidR="00361CD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</w:t>
            </w: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、优秀裁判</w:t>
            </w:r>
          </w:p>
        </w:tc>
        <w:tc>
          <w:tcPr>
            <w:tcW w:w="3093" w:type="dxa"/>
            <w:vMerge w:val="restart"/>
            <w:vAlign w:val="center"/>
          </w:tcPr>
          <w:p w:rsidR="002A55FA" w:rsidRPr="00320574" w:rsidRDefault="002A55FA" w:rsidP="00320574">
            <w:pPr>
              <w:spacing w:beforeLines="15" w:before="46" w:afterLines="20" w:after="62" w:line="24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赛项竞赛结束7日内</w:t>
            </w:r>
          </w:p>
        </w:tc>
      </w:tr>
      <w:tr w:rsidR="002A55FA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2A55FA" w:rsidRPr="00320574" w:rsidRDefault="002A55FA" w:rsidP="002A55FA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9" w:type="dxa"/>
            <w:vAlign w:val="center"/>
          </w:tcPr>
          <w:p w:rsidR="002A55FA" w:rsidRPr="00320574" w:rsidRDefault="002A55FA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提交资源转化实施方案</w:t>
            </w:r>
          </w:p>
        </w:tc>
        <w:tc>
          <w:tcPr>
            <w:tcW w:w="3093" w:type="dxa"/>
            <w:vMerge/>
            <w:vAlign w:val="center"/>
          </w:tcPr>
          <w:p w:rsidR="002A55FA" w:rsidRPr="00320574" w:rsidRDefault="002A55FA" w:rsidP="00320574">
            <w:pPr>
              <w:spacing w:beforeLines="15" w:before="46" w:afterLines="20" w:after="62" w:line="24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A55FA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2A55FA" w:rsidRPr="00320574" w:rsidRDefault="002A55FA" w:rsidP="002A55FA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9" w:type="dxa"/>
            <w:vAlign w:val="center"/>
          </w:tcPr>
          <w:p w:rsidR="002A55FA" w:rsidRPr="00320574" w:rsidRDefault="002A55FA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赛项精彩视频、照片</w:t>
            </w:r>
          </w:p>
        </w:tc>
        <w:tc>
          <w:tcPr>
            <w:tcW w:w="3093" w:type="dxa"/>
            <w:vMerge/>
            <w:vAlign w:val="center"/>
          </w:tcPr>
          <w:p w:rsidR="002A55FA" w:rsidRPr="00320574" w:rsidRDefault="002A55FA" w:rsidP="00320574">
            <w:pPr>
              <w:spacing w:beforeLines="15" w:before="46" w:afterLines="20" w:after="62" w:line="24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126CD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5126CD" w:rsidRPr="00320574" w:rsidRDefault="00E6353E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9" w:type="dxa"/>
            <w:vAlign w:val="center"/>
          </w:tcPr>
          <w:p w:rsidR="005126CD" w:rsidRPr="00320574" w:rsidRDefault="00E6353E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赛项新闻稿</w:t>
            </w:r>
          </w:p>
        </w:tc>
        <w:tc>
          <w:tcPr>
            <w:tcW w:w="3093" w:type="dxa"/>
            <w:vAlign w:val="center"/>
          </w:tcPr>
          <w:p w:rsidR="005126CD" w:rsidRPr="00320574" w:rsidRDefault="00A00720" w:rsidP="00320574">
            <w:pPr>
              <w:spacing w:beforeLines="15" w:before="46" w:afterLines="20" w:after="62" w:line="24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赛项竞赛结束即时</w:t>
            </w:r>
          </w:p>
        </w:tc>
      </w:tr>
      <w:tr w:rsidR="00A00720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A00720" w:rsidRPr="00320574" w:rsidRDefault="00A00720" w:rsidP="00A00720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9" w:type="dxa"/>
            <w:vAlign w:val="center"/>
          </w:tcPr>
          <w:p w:rsidR="00A00720" w:rsidRPr="00320574" w:rsidRDefault="00A00720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赛项总结报告</w:t>
            </w:r>
          </w:p>
        </w:tc>
        <w:tc>
          <w:tcPr>
            <w:tcW w:w="3093" w:type="dxa"/>
            <w:vMerge w:val="restart"/>
            <w:vAlign w:val="center"/>
          </w:tcPr>
          <w:p w:rsidR="00A00720" w:rsidRPr="00320574" w:rsidRDefault="00A00720" w:rsidP="00320574">
            <w:pPr>
              <w:spacing w:beforeLines="15" w:before="46" w:afterLines="20" w:after="62" w:line="24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赛项竞赛结束7日内</w:t>
            </w:r>
          </w:p>
        </w:tc>
      </w:tr>
      <w:tr w:rsidR="00A00720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A00720" w:rsidRPr="00320574" w:rsidRDefault="00A00720" w:rsidP="00A00720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9" w:type="dxa"/>
            <w:vAlign w:val="center"/>
          </w:tcPr>
          <w:p w:rsidR="00A00720" w:rsidRPr="00320574" w:rsidRDefault="00A00720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赛项经费决算</w:t>
            </w:r>
          </w:p>
        </w:tc>
        <w:tc>
          <w:tcPr>
            <w:tcW w:w="3093" w:type="dxa"/>
            <w:vMerge/>
            <w:vAlign w:val="center"/>
          </w:tcPr>
          <w:p w:rsidR="00A00720" w:rsidRPr="00320574" w:rsidRDefault="00A00720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00720" w:rsidRPr="00320574" w:rsidTr="00AB0135">
        <w:trPr>
          <w:trHeight w:val="454"/>
          <w:jc w:val="center"/>
        </w:trPr>
        <w:tc>
          <w:tcPr>
            <w:tcW w:w="711" w:type="dxa"/>
            <w:vAlign w:val="center"/>
          </w:tcPr>
          <w:p w:rsidR="00A00720" w:rsidRPr="00320574" w:rsidRDefault="00A00720" w:rsidP="00A00720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9" w:type="dxa"/>
            <w:vAlign w:val="center"/>
          </w:tcPr>
          <w:p w:rsidR="00A00720" w:rsidRPr="00320574" w:rsidRDefault="00E6353E" w:rsidP="00320574">
            <w:pPr>
              <w:spacing w:beforeLines="15" w:before="46" w:afterLines="20" w:after="62"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5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赛项赛题报备</w:t>
            </w:r>
          </w:p>
        </w:tc>
        <w:tc>
          <w:tcPr>
            <w:tcW w:w="3093" w:type="dxa"/>
            <w:vMerge/>
            <w:vAlign w:val="center"/>
          </w:tcPr>
          <w:p w:rsidR="00A00720" w:rsidRPr="00320574" w:rsidRDefault="00A00720" w:rsidP="00A00720">
            <w:pPr>
              <w:spacing w:beforeLines="15" w:before="46" w:afterLines="20" w:after="62"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126CD" w:rsidRPr="00320574" w:rsidRDefault="00361CD8" w:rsidP="00AB0135">
      <w:pPr>
        <w:adjustRightInd w:val="0"/>
        <w:snapToGrid w:val="0"/>
        <w:spacing w:beforeLines="25" w:before="78" w:afterLines="25" w:after="78"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AB0135"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="00E6353E" w:rsidRPr="00AB0135">
        <w:rPr>
          <w:rFonts w:ascii="黑体" w:eastAsia="黑体" w:hAnsi="黑体" w:hint="eastAsia"/>
          <w:color w:val="000000"/>
          <w:sz w:val="28"/>
          <w:szCs w:val="28"/>
        </w:rPr>
        <w:t>具体说明与要求</w:t>
      </w:r>
    </w:p>
    <w:p w:rsidR="005126CD" w:rsidRPr="00AB0135" w:rsidRDefault="00361CD8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（一）</w:t>
      </w:r>
      <w:r w:rsidR="00E6353E"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赛项优秀</w:t>
      </w: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指导教师</w:t>
      </w:r>
      <w:r w:rsidR="00E6353E"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和优秀裁判</w:t>
      </w:r>
    </w:p>
    <w:p w:rsidR="005126CD" w:rsidRPr="00320574" w:rsidRDefault="00E6353E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根据优秀工作者推选要求，推选赛项优秀</w:t>
      </w:r>
      <w:r w:rsidR="00361CD8">
        <w:rPr>
          <w:rFonts w:ascii="仿宋_GB2312" w:eastAsia="仿宋_GB2312" w:hAnsi="Arial Narrow" w:hint="eastAsia"/>
          <w:color w:val="000000"/>
          <w:sz w:val="28"/>
          <w:szCs w:val="28"/>
        </w:rPr>
        <w:t>指导教师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和优秀裁判，提交</w:t>
      </w:r>
      <w:r w:rsidR="00361CD8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优秀</w:t>
      </w:r>
      <w:r w:rsidR="00361CD8">
        <w:rPr>
          <w:rFonts w:ascii="仿宋_GB2312" w:eastAsia="仿宋_GB2312" w:hAnsi="Arial Narrow" w:hint="eastAsia"/>
          <w:color w:val="000000"/>
          <w:sz w:val="28"/>
          <w:szCs w:val="28"/>
        </w:rPr>
        <w:t>指导教师</w:t>
      </w:r>
      <w:r w:rsidR="00361CD8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和优秀裁判</w:t>
      </w:r>
      <w:r w:rsidR="00361CD8">
        <w:rPr>
          <w:rFonts w:ascii="仿宋_GB2312" w:eastAsia="仿宋_GB2312" w:hAnsi="Arial Narrow" w:hint="eastAsia"/>
          <w:color w:val="000000"/>
          <w:sz w:val="28"/>
          <w:szCs w:val="28"/>
        </w:rPr>
        <w:t>推荐表由学校统一评选。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（优秀推选要求另行通知）。</w:t>
      </w:r>
    </w:p>
    <w:p w:rsidR="00A00720" w:rsidRPr="00320574" w:rsidRDefault="00361CD8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（二）</w:t>
      </w:r>
      <w:r w:rsidR="00A00720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赛项资源转化工作</w:t>
      </w:r>
    </w:p>
    <w:p w:rsidR="00A00720" w:rsidRPr="00AB0135" w:rsidRDefault="00361CD8" w:rsidP="00361CD8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color w:val="000000"/>
          <w:sz w:val="28"/>
          <w:szCs w:val="28"/>
        </w:rPr>
        <w:t>赛项资源转化工作</w:t>
      </w:r>
      <w:r w:rsidR="00A00720" w:rsidRPr="00AB0135">
        <w:rPr>
          <w:rFonts w:ascii="仿宋_GB2312" w:eastAsia="仿宋_GB2312" w:hAnsi="Arial Narrow" w:hint="eastAsia"/>
          <w:color w:val="000000"/>
          <w:sz w:val="28"/>
          <w:szCs w:val="28"/>
        </w:rPr>
        <w:t>由赛项所在院系</w:t>
      </w:r>
      <w:r w:rsidRPr="00AB0135">
        <w:rPr>
          <w:rFonts w:ascii="仿宋_GB2312" w:eastAsia="仿宋_GB2312" w:hAnsi="Arial Narrow" w:hint="eastAsia"/>
          <w:color w:val="000000"/>
          <w:sz w:val="28"/>
          <w:szCs w:val="28"/>
        </w:rPr>
        <w:t>（部）</w:t>
      </w:r>
      <w:r w:rsidR="00A00720" w:rsidRPr="00AB0135">
        <w:rPr>
          <w:rFonts w:ascii="仿宋_GB2312" w:eastAsia="仿宋_GB2312" w:hAnsi="Arial Narrow" w:hint="eastAsia"/>
          <w:color w:val="000000"/>
          <w:sz w:val="28"/>
          <w:szCs w:val="28"/>
        </w:rPr>
        <w:t>牵头负责，完成赛项资源的转化工作。在赛项比赛结束后7个工作日内，向教务处上报赛项资源转化的实施方案，在赛后三个月内完成资源转化。</w:t>
      </w:r>
    </w:p>
    <w:p w:rsidR="005126CD" w:rsidRPr="00320574" w:rsidRDefault="006B099B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lastRenderedPageBreak/>
        <w:t>（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三</w:t>
      </w: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）</w:t>
      </w:r>
      <w:r w:rsidR="00A00720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赛项精彩视频、照片</w:t>
      </w:r>
    </w:p>
    <w:p w:rsidR="002A55FA" w:rsidRPr="00320574" w:rsidRDefault="002A55FA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由赛项所在院系</w:t>
      </w:r>
      <w:r w:rsidR="006B099B">
        <w:rPr>
          <w:rFonts w:ascii="仿宋_GB2312" w:eastAsia="仿宋_GB2312" w:hAnsi="Arial Narrow" w:hint="eastAsia"/>
          <w:color w:val="000000"/>
          <w:sz w:val="28"/>
          <w:szCs w:val="28"/>
        </w:rPr>
        <w:t>（部）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牵头负责，整理</w:t>
      </w:r>
      <w:r w:rsidR="006B099B">
        <w:rPr>
          <w:rFonts w:ascii="仿宋_GB2312" w:eastAsia="仿宋_GB2312" w:hAnsi="Arial Narrow" w:hint="eastAsia"/>
          <w:color w:val="000000"/>
          <w:sz w:val="28"/>
          <w:szCs w:val="28"/>
        </w:rPr>
        <w:t>反映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本院系</w:t>
      </w:r>
      <w:r w:rsidR="006B099B">
        <w:rPr>
          <w:rFonts w:ascii="仿宋_GB2312" w:eastAsia="仿宋_GB2312" w:hAnsi="Arial Narrow" w:hint="eastAsia"/>
          <w:color w:val="000000"/>
          <w:sz w:val="28"/>
          <w:szCs w:val="28"/>
        </w:rPr>
        <w:t>（部）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各赛项</w:t>
      </w:r>
      <w:r w:rsidR="006B099B">
        <w:rPr>
          <w:rFonts w:ascii="仿宋_GB2312" w:eastAsia="仿宋_GB2312" w:hAnsi="Arial Narrow" w:hint="eastAsia"/>
          <w:color w:val="000000"/>
          <w:sz w:val="28"/>
          <w:szCs w:val="28"/>
        </w:rPr>
        <w:t>特色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视频、照片等影像资料</w:t>
      </w:r>
      <w:r w:rsidR="00E6353E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，精彩视频应在10分钟以上，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照片</w:t>
      </w:r>
      <w:r w:rsidR="00E6353E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的文件名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应注明赛项名称，以院系</w:t>
      </w:r>
      <w:r w:rsidR="006B099B">
        <w:rPr>
          <w:rFonts w:ascii="仿宋_GB2312" w:eastAsia="仿宋_GB2312" w:hAnsi="Arial Narrow" w:hint="eastAsia"/>
          <w:color w:val="000000"/>
          <w:sz w:val="28"/>
          <w:szCs w:val="28"/>
        </w:rPr>
        <w:t>（部）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为单位统一报送至教务处。</w:t>
      </w:r>
    </w:p>
    <w:p w:rsidR="002A55FA" w:rsidRPr="00320574" w:rsidRDefault="006B099B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（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四</w:t>
      </w: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）</w:t>
      </w:r>
      <w:r w:rsidR="002A55FA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竞赛新闻</w:t>
      </w:r>
    </w:p>
    <w:p w:rsidR="005126CD" w:rsidRPr="00320574" w:rsidRDefault="002A55FA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各赛项竞赛结束后均应在技能竞赛月专题网站发布新闻（网址另行通知），每个院系竞赛项目全部结束后应在学院首页发布新闻。</w:t>
      </w:r>
    </w:p>
    <w:p w:rsidR="005126CD" w:rsidRPr="00320574" w:rsidRDefault="006B099B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（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五</w:t>
      </w: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）</w:t>
      </w:r>
      <w:r w:rsidR="002A55FA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赛项总结报告</w:t>
      </w:r>
    </w:p>
    <w:p w:rsidR="002A55FA" w:rsidRPr="00320574" w:rsidRDefault="002A55FA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各院系组织各赛项对竞赛全程及相关经验进行总结，</w:t>
      </w:r>
      <w:r w:rsidR="00E6353E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分别</w:t>
      </w: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撰写工作报告，内容包括竞赛前期筹备、竞赛活动概述、竞赛效果自评、竞赛组织的经验与困难等。竞赛总结报告内容应尽量详实</w:t>
      </w:r>
      <w:r w:rsidR="00E6353E" w:rsidRPr="00320574">
        <w:rPr>
          <w:rFonts w:ascii="仿宋_GB2312" w:eastAsia="仿宋_GB2312" w:hAnsi="Arial Narrow" w:hint="eastAsia"/>
          <w:color w:val="000000"/>
          <w:sz w:val="28"/>
          <w:szCs w:val="28"/>
        </w:rPr>
        <w:t>，字数不少于1500字</w:t>
      </w:r>
    </w:p>
    <w:p w:rsidR="005126CD" w:rsidRPr="00320574" w:rsidRDefault="006B099B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（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六</w:t>
      </w: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）</w:t>
      </w:r>
      <w:r w:rsidR="002A55FA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竞赛经费决算</w:t>
      </w:r>
    </w:p>
    <w:p w:rsidR="002A55FA" w:rsidRPr="00320574" w:rsidRDefault="00E6353E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各院系应在竞赛项目全部结束后7日内完成赛项经费的决算工作，并以院系为单位完成结算。</w:t>
      </w:r>
    </w:p>
    <w:p w:rsidR="005126CD" w:rsidRPr="00320574" w:rsidRDefault="006B099B" w:rsidP="00320574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（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七</w:t>
      </w:r>
      <w:r>
        <w:rPr>
          <w:rFonts w:ascii="仿宋_GB2312" w:eastAsia="仿宋_GB2312" w:hAnsi="Arial Narrow" w:hint="eastAsia"/>
          <w:b/>
          <w:color w:val="000000"/>
          <w:sz w:val="28"/>
          <w:szCs w:val="28"/>
        </w:rPr>
        <w:t>）</w:t>
      </w:r>
      <w:r w:rsidR="00E6353E" w:rsidRPr="00320574">
        <w:rPr>
          <w:rFonts w:ascii="仿宋_GB2312" w:eastAsia="仿宋_GB2312" w:hAnsi="Arial Narrow" w:hint="eastAsia"/>
          <w:b/>
          <w:color w:val="000000"/>
          <w:sz w:val="28"/>
          <w:szCs w:val="28"/>
        </w:rPr>
        <w:t>赛项赛题报备</w:t>
      </w:r>
    </w:p>
    <w:p w:rsidR="005126CD" w:rsidRDefault="00E6353E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320574">
        <w:rPr>
          <w:rFonts w:ascii="仿宋_GB2312" w:eastAsia="仿宋_GB2312" w:hAnsi="Arial Narrow" w:hint="eastAsia"/>
          <w:color w:val="000000"/>
          <w:sz w:val="28"/>
          <w:szCs w:val="28"/>
        </w:rPr>
        <w:t>根据竞赛内容，汇总整理赛项最终采用的理论试题、题库、实操竞赛任务书等赛题资料，于赛项闭赛后7日内提交教务处备案。</w:t>
      </w:r>
    </w:p>
    <w:p w:rsidR="006B099B" w:rsidRDefault="006B099B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</w:p>
    <w:p w:rsidR="006B099B" w:rsidRDefault="006B099B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  <w:sectPr w:rsidR="006B099B" w:rsidSect="006B099B">
          <w:footerReference w:type="default" r:id="rId8"/>
          <w:pgSz w:w="11906" w:h="16838"/>
          <w:pgMar w:top="1531" w:right="1531" w:bottom="1531" w:left="1531" w:header="851" w:footer="850" w:gutter="0"/>
          <w:cols w:space="720"/>
          <w:docGrid w:type="lines" w:linePitch="312"/>
        </w:sectPr>
      </w:pPr>
      <w:r w:rsidRPr="006B099B">
        <w:rPr>
          <w:rFonts w:ascii="仿宋_GB2312" w:eastAsia="仿宋_GB2312" w:hAnsi="Arial Narrow" w:hint="eastAsia"/>
          <w:color w:val="000000"/>
          <w:sz w:val="28"/>
          <w:szCs w:val="28"/>
        </w:rPr>
        <w:t>附件：黄河水院学生技能竞赛月</w:t>
      </w:r>
      <w:r w:rsidRPr="00AB0135">
        <w:rPr>
          <w:rFonts w:ascii="仿宋_GB2312" w:eastAsia="仿宋_GB2312" w:hAnsi="Arial Narrow" w:hint="eastAsia"/>
          <w:color w:val="000000"/>
          <w:sz w:val="28"/>
          <w:szCs w:val="28"/>
        </w:rPr>
        <w:t>赛项总结报告题纲</w:t>
      </w:r>
    </w:p>
    <w:p w:rsidR="00787765" w:rsidRPr="004B7902" w:rsidRDefault="00787765" w:rsidP="00787765">
      <w:pPr>
        <w:snapToGrid w:val="0"/>
        <w:spacing w:line="540" w:lineRule="exact"/>
        <w:rPr>
          <w:rFonts w:ascii="黑体" w:eastAsia="黑体" w:hAnsi="黑体" w:cs="Arial"/>
          <w:sz w:val="30"/>
          <w:szCs w:val="30"/>
        </w:rPr>
      </w:pPr>
      <w:r w:rsidRPr="004B7902">
        <w:rPr>
          <w:rFonts w:ascii="黑体" w:eastAsia="黑体" w:hAnsi="黑体" w:cs="Arial" w:hint="eastAsia"/>
          <w:sz w:val="30"/>
          <w:szCs w:val="30"/>
        </w:rPr>
        <w:lastRenderedPageBreak/>
        <w:t>附件：</w:t>
      </w:r>
      <w:r w:rsidRPr="004B7902">
        <w:rPr>
          <w:rFonts w:ascii="黑体" w:eastAsia="黑体" w:hAnsi="黑体" w:cs="Arial"/>
          <w:sz w:val="30"/>
          <w:szCs w:val="30"/>
        </w:rPr>
        <w:t xml:space="preserve"> </w:t>
      </w:r>
    </w:p>
    <w:p w:rsidR="00787765" w:rsidRPr="007058B0" w:rsidRDefault="00787765" w:rsidP="00787765">
      <w:pPr>
        <w:snapToGrid w:val="0"/>
        <w:spacing w:line="540" w:lineRule="exact"/>
        <w:jc w:val="center"/>
        <w:rPr>
          <w:rFonts w:ascii="Arial Narrow" w:eastAsia="黑体" w:hAnsi="Arial Narrow"/>
          <w:b/>
          <w:sz w:val="30"/>
          <w:szCs w:val="30"/>
        </w:rPr>
      </w:pPr>
      <w:r w:rsidRPr="007058B0">
        <w:rPr>
          <w:rFonts w:ascii="Arial Narrow" w:eastAsia="黑体" w:hAnsi="Arial Narrow" w:hint="eastAsia"/>
          <w:b/>
          <w:sz w:val="30"/>
          <w:szCs w:val="30"/>
        </w:rPr>
        <w:t>黄河水利职业技术学院</w:t>
      </w:r>
    </w:p>
    <w:p w:rsidR="00787765" w:rsidRPr="00AB0135" w:rsidRDefault="00787765" w:rsidP="00AB0135">
      <w:pPr>
        <w:snapToGrid w:val="0"/>
        <w:spacing w:afterLines="200" w:after="624" w:line="540" w:lineRule="exact"/>
        <w:jc w:val="center"/>
        <w:rPr>
          <w:rFonts w:ascii="Arial Narrow" w:eastAsia="黑体" w:hAnsi="Arial Narrow"/>
          <w:b/>
          <w:spacing w:val="26"/>
          <w:sz w:val="36"/>
          <w:szCs w:val="36"/>
        </w:rPr>
      </w:pPr>
      <w:r w:rsidRPr="00AB0135">
        <w:rPr>
          <w:rFonts w:ascii="Arial Narrow" w:eastAsia="黑体" w:hAnsi="Arial Narrow" w:hint="eastAsia"/>
          <w:b/>
          <w:spacing w:val="26"/>
          <w:sz w:val="36"/>
          <w:szCs w:val="36"/>
        </w:rPr>
        <w:t>学生技能竞赛月</w:t>
      </w:r>
      <w:r w:rsidRPr="00AB0135">
        <w:rPr>
          <w:rFonts w:ascii="Arial Narrow" w:eastAsia="黑体" w:hAnsi="黑体" w:cs="宋体" w:hint="eastAsia"/>
          <w:b/>
          <w:spacing w:val="26"/>
          <w:sz w:val="36"/>
          <w:szCs w:val="36"/>
        </w:rPr>
        <w:t>活动总结</w:t>
      </w:r>
    </w:p>
    <w:p w:rsidR="00787765" w:rsidRPr="00C81476" w:rsidRDefault="00787765" w:rsidP="0078776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2" w:name="_Toc382406748"/>
      <w:r w:rsidRPr="00C81476">
        <w:rPr>
          <w:rFonts w:ascii="黑体" w:eastAsia="黑体" w:hAnsi="黑体" w:hint="eastAsia"/>
          <w:sz w:val="28"/>
          <w:szCs w:val="28"/>
        </w:rPr>
        <w:t>一、</w:t>
      </w:r>
      <w:bookmarkEnd w:id="2"/>
      <w:r w:rsidR="00C05AB8">
        <w:rPr>
          <w:rFonts w:ascii="黑体" w:eastAsia="黑体" w:hAnsi="黑体" w:hint="eastAsia"/>
          <w:sz w:val="28"/>
          <w:szCs w:val="28"/>
        </w:rPr>
        <w:t>总体概况</w:t>
      </w:r>
    </w:p>
    <w:p w:rsidR="00C05AB8" w:rsidRDefault="00C05AB8" w:rsidP="00787765">
      <w:pPr>
        <w:spacing w:line="500" w:lineRule="exact"/>
        <w:ind w:firstLineChars="200" w:firstLine="560"/>
        <w:rPr>
          <w:rFonts w:ascii="Arial Narrow" w:eastAsia="仿宋_GB2312" w:hAnsi="Arial Narrow" w:cs="宋体"/>
          <w:sz w:val="28"/>
          <w:szCs w:val="28"/>
        </w:rPr>
      </w:pPr>
      <w:r>
        <w:rPr>
          <w:rFonts w:ascii="Arial Narrow" w:eastAsia="仿宋_GB2312" w:hAnsi="Arial Narrow" w:cs="宋体" w:hint="eastAsia"/>
          <w:sz w:val="28"/>
          <w:szCs w:val="28"/>
        </w:rPr>
        <w:t>重点说明</w:t>
      </w:r>
      <w:r w:rsidR="00FF5DE8">
        <w:rPr>
          <w:rFonts w:ascii="Arial Narrow" w:eastAsia="仿宋_GB2312" w:hAnsi="Arial Narrow" w:cs="宋体" w:hint="eastAsia"/>
          <w:sz w:val="28"/>
          <w:szCs w:val="28"/>
        </w:rPr>
        <w:t>院系（部）</w:t>
      </w:r>
      <w:r>
        <w:rPr>
          <w:rFonts w:ascii="Arial Narrow" w:eastAsia="仿宋_GB2312" w:hAnsi="Arial Narrow" w:cs="宋体" w:hint="eastAsia"/>
          <w:sz w:val="28"/>
          <w:szCs w:val="28"/>
        </w:rPr>
        <w:t>赛项立项情况、赛项组织及赛项实施</w:t>
      </w:r>
      <w:r>
        <w:rPr>
          <w:rFonts w:ascii="Arial Narrow" w:eastAsia="仿宋_GB2312" w:hAnsi="Arial Narrow" w:cs="宋体"/>
          <w:sz w:val="28"/>
          <w:szCs w:val="28"/>
        </w:rPr>
        <w:t>情况</w:t>
      </w:r>
      <w:r>
        <w:rPr>
          <w:rFonts w:ascii="Arial Narrow" w:eastAsia="仿宋_GB2312" w:hAnsi="Arial Narrow" w:cs="宋体" w:hint="eastAsia"/>
          <w:sz w:val="28"/>
          <w:szCs w:val="28"/>
        </w:rPr>
        <w:t>等。</w:t>
      </w:r>
    </w:p>
    <w:p w:rsidR="00787765" w:rsidRDefault="00787765" w:rsidP="0078776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3" w:name="_Toc382406749"/>
      <w:r w:rsidRPr="00C81476">
        <w:rPr>
          <w:rFonts w:ascii="黑体" w:eastAsia="黑体" w:hAnsi="黑体" w:hint="eastAsia"/>
          <w:sz w:val="28"/>
          <w:szCs w:val="28"/>
        </w:rPr>
        <w:t>二、</w:t>
      </w:r>
      <w:bookmarkEnd w:id="3"/>
      <w:r w:rsidR="00C05AB8">
        <w:rPr>
          <w:rFonts w:ascii="黑体" w:eastAsia="黑体" w:hAnsi="黑体" w:hint="eastAsia"/>
          <w:sz w:val="28"/>
          <w:szCs w:val="28"/>
        </w:rPr>
        <w:t>特色亮点</w:t>
      </w:r>
    </w:p>
    <w:p w:rsidR="00C05AB8" w:rsidRPr="00AB0135" w:rsidRDefault="000254BF" w:rsidP="00787765">
      <w:pPr>
        <w:spacing w:line="500" w:lineRule="exact"/>
        <w:ind w:firstLineChars="200" w:firstLine="560"/>
        <w:rPr>
          <w:rFonts w:ascii="Arial Narrow" w:eastAsia="仿宋_GB2312" w:hAnsi="Arial Narrow" w:cs="宋体"/>
          <w:sz w:val="28"/>
          <w:szCs w:val="28"/>
        </w:rPr>
      </w:pPr>
      <w:r w:rsidRPr="00AB0135">
        <w:rPr>
          <w:rFonts w:ascii="Arial Narrow" w:eastAsia="仿宋_GB2312" w:hAnsi="Arial Narrow" w:cs="宋体" w:hint="eastAsia"/>
          <w:sz w:val="28"/>
          <w:szCs w:val="28"/>
        </w:rPr>
        <w:t>从</w:t>
      </w:r>
      <w:r w:rsidR="00C05AB8" w:rsidRPr="00AB0135">
        <w:rPr>
          <w:rFonts w:ascii="Arial Narrow" w:eastAsia="仿宋_GB2312" w:hAnsi="Arial Narrow" w:cs="宋体" w:hint="eastAsia"/>
          <w:sz w:val="28"/>
          <w:szCs w:val="28"/>
        </w:rPr>
        <w:t>院系（部）整体</w:t>
      </w:r>
      <w:r w:rsidRPr="00AB0135">
        <w:rPr>
          <w:rFonts w:ascii="Arial Narrow" w:eastAsia="仿宋_GB2312" w:hAnsi="Arial Narrow" w:cs="宋体" w:hint="eastAsia"/>
          <w:sz w:val="28"/>
          <w:szCs w:val="28"/>
        </w:rPr>
        <w:t>出发，总结</w:t>
      </w:r>
      <w:r>
        <w:rPr>
          <w:rFonts w:ascii="Arial Narrow" w:eastAsia="仿宋_GB2312" w:hAnsi="Arial Narrow" w:cs="宋体" w:hint="eastAsia"/>
          <w:sz w:val="28"/>
          <w:szCs w:val="28"/>
        </w:rPr>
        <w:t>在赛项设置、赛项组织及竞赛成果转化方面</w:t>
      </w:r>
      <w:r w:rsidRPr="00AB0135">
        <w:rPr>
          <w:rFonts w:ascii="Arial Narrow" w:eastAsia="仿宋_GB2312" w:hAnsi="Arial Narrow" w:cs="宋体" w:hint="eastAsia"/>
          <w:sz w:val="28"/>
          <w:szCs w:val="28"/>
        </w:rPr>
        <w:t>可以推广移植的成果经验</w:t>
      </w:r>
      <w:r>
        <w:rPr>
          <w:rFonts w:ascii="Arial Narrow" w:eastAsia="仿宋_GB2312" w:hAnsi="Arial Narrow" w:cs="宋体" w:hint="eastAsia"/>
          <w:sz w:val="28"/>
          <w:szCs w:val="28"/>
        </w:rPr>
        <w:t>，培育特色亮点。</w:t>
      </w:r>
    </w:p>
    <w:p w:rsidR="00787765" w:rsidRDefault="00787765" w:rsidP="0078776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81476">
        <w:rPr>
          <w:rFonts w:ascii="黑体" w:eastAsia="黑体" w:hAnsi="黑体" w:hint="eastAsia"/>
          <w:sz w:val="28"/>
          <w:szCs w:val="28"/>
        </w:rPr>
        <w:t>三、</w:t>
      </w:r>
      <w:r w:rsidR="00C05AB8" w:rsidRPr="00C05AB8">
        <w:rPr>
          <w:rFonts w:ascii="黑体" w:eastAsia="黑体" w:hAnsi="黑体" w:hint="eastAsia"/>
          <w:sz w:val="28"/>
          <w:szCs w:val="28"/>
        </w:rPr>
        <w:t>赛项</w:t>
      </w:r>
      <w:r w:rsidR="00C05AB8">
        <w:rPr>
          <w:rFonts w:ascii="黑体" w:eastAsia="黑体" w:hAnsi="黑体" w:hint="eastAsia"/>
          <w:sz w:val="28"/>
          <w:szCs w:val="28"/>
        </w:rPr>
        <w:t>总结</w:t>
      </w:r>
    </w:p>
    <w:p w:rsidR="000254BF" w:rsidRPr="00AB0135" w:rsidRDefault="000254BF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（一）×××赛项</w:t>
      </w:r>
    </w:p>
    <w:p w:rsidR="000254BF" w:rsidRPr="00AB0135" w:rsidRDefault="000254BF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1．赛项内容</w:t>
      </w:r>
    </w:p>
    <w:p w:rsidR="000254BF" w:rsidRDefault="000254BF" w:rsidP="00787765">
      <w:pPr>
        <w:spacing w:line="500" w:lineRule="exact"/>
        <w:ind w:firstLineChars="200" w:firstLine="560"/>
        <w:rPr>
          <w:rFonts w:ascii="Arial Narrow" w:eastAsia="仿宋_GB2312" w:hAnsi="Arial Narrow" w:cs="宋体"/>
          <w:sz w:val="28"/>
          <w:szCs w:val="28"/>
        </w:rPr>
      </w:pPr>
      <w:r w:rsidRPr="00AB0135">
        <w:rPr>
          <w:rFonts w:ascii="Arial Narrow" w:eastAsia="仿宋_GB2312" w:hAnsi="Arial Narrow" w:cs="宋体" w:hint="eastAsia"/>
          <w:sz w:val="28"/>
          <w:szCs w:val="28"/>
        </w:rPr>
        <w:t>简炼说明</w:t>
      </w:r>
      <w:r w:rsidR="00580DEF" w:rsidRPr="00AB0135">
        <w:rPr>
          <w:rFonts w:ascii="Arial Narrow" w:eastAsia="仿宋_GB2312" w:hAnsi="Arial Narrow" w:cs="宋体" w:hint="eastAsia"/>
          <w:sz w:val="28"/>
          <w:szCs w:val="28"/>
        </w:rPr>
        <w:t>赛</w:t>
      </w:r>
      <w:bookmarkStart w:id="4" w:name="_GoBack"/>
      <w:bookmarkEnd w:id="4"/>
      <w:r w:rsidR="00580DEF" w:rsidRPr="00AB0135">
        <w:rPr>
          <w:rFonts w:ascii="Arial Narrow" w:eastAsia="仿宋_GB2312" w:hAnsi="Arial Narrow" w:cs="宋体" w:hint="eastAsia"/>
          <w:sz w:val="28"/>
          <w:szCs w:val="28"/>
        </w:rPr>
        <w:t>项考核知识点、技能点及能力培养。说明立项定位及特色。</w:t>
      </w:r>
    </w:p>
    <w:p w:rsidR="00580DEF" w:rsidRPr="00AB0135" w:rsidRDefault="00580DEF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2</w:t>
      </w:r>
      <w:r w:rsidRPr="00AB0135">
        <w:rPr>
          <w:rFonts w:ascii="仿宋_GB2312" w:eastAsia="仿宋_GB2312" w:hAnsi="Arial Narrow"/>
          <w:b/>
          <w:color w:val="000000"/>
          <w:sz w:val="28"/>
          <w:szCs w:val="28"/>
        </w:rPr>
        <w:t>.</w:t>
      </w: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 xml:space="preserve"> 赛项实施</w:t>
      </w:r>
    </w:p>
    <w:p w:rsidR="00580DEF" w:rsidRDefault="00580DEF" w:rsidP="00787765">
      <w:pPr>
        <w:spacing w:line="500" w:lineRule="exact"/>
        <w:ind w:firstLineChars="200" w:firstLine="560"/>
        <w:rPr>
          <w:rFonts w:ascii="Arial Narrow" w:eastAsia="仿宋_GB2312" w:hAnsi="Arial Narrow" w:cs="宋体"/>
          <w:sz w:val="28"/>
          <w:szCs w:val="28"/>
        </w:rPr>
      </w:pPr>
      <w:r w:rsidRPr="00AB0135">
        <w:rPr>
          <w:rFonts w:ascii="Arial Narrow" w:eastAsia="仿宋_GB2312" w:hAnsi="Arial Narrow" w:cs="宋体" w:hint="eastAsia"/>
          <w:sz w:val="28"/>
          <w:szCs w:val="28"/>
        </w:rPr>
        <w:t>说明</w:t>
      </w:r>
      <w:r w:rsidRPr="003E5919">
        <w:rPr>
          <w:rFonts w:ascii="Arial Narrow" w:eastAsia="仿宋_GB2312" w:hAnsi="Arial Narrow" w:cs="宋体" w:hint="eastAsia"/>
          <w:sz w:val="28"/>
          <w:szCs w:val="28"/>
        </w:rPr>
        <w:t>赛项</w:t>
      </w:r>
      <w:r>
        <w:rPr>
          <w:rFonts w:ascii="Arial Narrow" w:eastAsia="仿宋_GB2312" w:hAnsi="Arial Narrow" w:cs="宋体" w:hint="eastAsia"/>
          <w:sz w:val="28"/>
          <w:szCs w:val="28"/>
        </w:rPr>
        <w:t>实施过程及结果</w:t>
      </w:r>
      <w:r w:rsidR="00FF5DE8">
        <w:rPr>
          <w:rFonts w:ascii="Arial Narrow" w:eastAsia="仿宋_GB2312" w:hAnsi="Arial Narrow" w:cs="宋体" w:hint="eastAsia"/>
          <w:sz w:val="28"/>
          <w:szCs w:val="28"/>
        </w:rPr>
        <w:t>（可以配相关的竞赛过程图片）</w:t>
      </w:r>
      <w:r>
        <w:rPr>
          <w:rFonts w:ascii="Arial Narrow" w:eastAsia="仿宋_GB2312" w:hAnsi="Arial Narrow" w:cs="宋体" w:hint="eastAsia"/>
          <w:sz w:val="28"/>
          <w:szCs w:val="28"/>
        </w:rPr>
        <w:t>。</w:t>
      </w:r>
    </w:p>
    <w:p w:rsidR="00580DEF" w:rsidRPr="00AB0135" w:rsidRDefault="00580DEF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3</w:t>
      </w:r>
      <w:r w:rsidRPr="00AB0135">
        <w:rPr>
          <w:rFonts w:ascii="仿宋_GB2312" w:eastAsia="仿宋_GB2312" w:hAnsi="Arial Narrow"/>
          <w:b/>
          <w:color w:val="000000"/>
          <w:sz w:val="28"/>
          <w:szCs w:val="28"/>
        </w:rPr>
        <w:t>.</w:t>
      </w:r>
      <w:r w:rsidR="00BC3854"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 xml:space="preserve"> 赛项特色</w:t>
      </w:r>
    </w:p>
    <w:p w:rsidR="006B099B" w:rsidRDefault="00BC3854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color w:val="000000"/>
          <w:sz w:val="28"/>
          <w:szCs w:val="28"/>
        </w:rPr>
        <w:t>主要</w:t>
      </w:r>
      <w:r w:rsidR="001F215D">
        <w:rPr>
          <w:rFonts w:ascii="仿宋_GB2312" w:eastAsia="仿宋_GB2312" w:hAnsi="Arial Narrow" w:hint="eastAsia"/>
          <w:color w:val="000000"/>
          <w:sz w:val="28"/>
          <w:szCs w:val="28"/>
        </w:rPr>
        <w:t>从赛项出发，总结其对专业、课程和教学方法改革方面有什么成功的</w:t>
      </w:r>
      <w:r w:rsidR="00655DF2">
        <w:rPr>
          <w:rFonts w:ascii="仿宋_GB2312" w:eastAsia="仿宋_GB2312" w:hAnsi="Arial Narrow" w:hint="eastAsia"/>
          <w:color w:val="000000"/>
          <w:sz w:val="28"/>
          <w:szCs w:val="28"/>
        </w:rPr>
        <w:t>可</w:t>
      </w:r>
      <w:r w:rsidR="00655DF2" w:rsidRPr="007058B0">
        <w:rPr>
          <w:rFonts w:ascii="Arial Narrow" w:eastAsia="仿宋_GB2312" w:hAnsi="Arial Narrow" w:cs="宋体" w:hint="eastAsia"/>
          <w:sz w:val="28"/>
          <w:szCs w:val="28"/>
        </w:rPr>
        <w:t>推广移植的成</w:t>
      </w:r>
      <w:r w:rsidR="00655DF2">
        <w:rPr>
          <w:rFonts w:ascii="Arial Narrow" w:eastAsia="仿宋_GB2312" w:hAnsi="Arial Narrow" w:cs="宋体" w:hint="eastAsia"/>
          <w:sz w:val="28"/>
          <w:szCs w:val="28"/>
        </w:rPr>
        <w:t>功</w:t>
      </w:r>
      <w:r w:rsidR="00655DF2" w:rsidRPr="007058B0">
        <w:rPr>
          <w:rFonts w:ascii="Arial Narrow" w:eastAsia="仿宋_GB2312" w:hAnsi="Arial Narrow" w:cs="宋体" w:hint="eastAsia"/>
          <w:sz w:val="28"/>
          <w:szCs w:val="28"/>
        </w:rPr>
        <w:t>经验</w:t>
      </w:r>
      <w:r w:rsidR="00655DF2">
        <w:rPr>
          <w:rFonts w:ascii="仿宋_GB2312" w:eastAsia="仿宋_GB2312" w:hAnsi="Arial Narrow" w:hint="eastAsia"/>
          <w:color w:val="000000"/>
          <w:sz w:val="28"/>
          <w:szCs w:val="28"/>
        </w:rPr>
        <w:t>。</w:t>
      </w:r>
    </w:p>
    <w:p w:rsidR="00655DF2" w:rsidRPr="00AB0135" w:rsidRDefault="00655DF2" w:rsidP="00AB0135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Arial Narrow"/>
          <w:b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b/>
          <w:color w:val="000000"/>
          <w:sz w:val="28"/>
          <w:szCs w:val="28"/>
        </w:rPr>
        <w:t>（二）×××赛项</w:t>
      </w:r>
    </w:p>
    <w:p w:rsidR="00655DF2" w:rsidRPr="00787765" w:rsidRDefault="00655DF2" w:rsidP="00655DF2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color w:val="000000"/>
          <w:sz w:val="28"/>
          <w:szCs w:val="28"/>
        </w:rPr>
        <w:t>………</w:t>
      </w:r>
    </w:p>
    <w:p w:rsidR="00655DF2" w:rsidRDefault="00655DF2" w:rsidP="0032057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>
        <w:rPr>
          <w:rFonts w:ascii="仿宋_GB2312" w:eastAsia="仿宋_GB2312" w:hAnsi="Arial Narrow" w:hint="eastAsia"/>
          <w:color w:val="000000"/>
          <w:sz w:val="28"/>
          <w:szCs w:val="28"/>
        </w:rPr>
        <w:t>………</w:t>
      </w:r>
    </w:p>
    <w:p w:rsidR="00655DF2" w:rsidRDefault="00655DF2" w:rsidP="00AB013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B0135">
        <w:rPr>
          <w:rFonts w:ascii="黑体" w:eastAsia="黑体" w:hAnsi="黑体" w:hint="eastAsia"/>
          <w:sz w:val="28"/>
          <w:szCs w:val="28"/>
        </w:rPr>
        <w:t>四、问题建议</w:t>
      </w:r>
    </w:p>
    <w:p w:rsidR="00655DF2" w:rsidRPr="00B22E27" w:rsidRDefault="00655DF2" w:rsidP="00B22E2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Arial Narrow"/>
          <w:color w:val="000000"/>
          <w:sz w:val="28"/>
          <w:szCs w:val="28"/>
        </w:rPr>
      </w:pPr>
      <w:r w:rsidRPr="00AB0135">
        <w:rPr>
          <w:rFonts w:ascii="仿宋_GB2312" w:eastAsia="仿宋_GB2312" w:hAnsi="Arial Narrow" w:hint="eastAsia"/>
          <w:color w:val="000000"/>
          <w:sz w:val="28"/>
          <w:szCs w:val="28"/>
        </w:rPr>
        <w:t>从赛</w:t>
      </w:r>
      <w:r w:rsidR="00B22E27" w:rsidRPr="00AB0135">
        <w:rPr>
          <w:rFonts w:ascii="仿宋_GB2312" w:eastAsia="仿宋_GB2312" w:hAnsi="Arial Narrow" w:hint="eastAsia"/>
          <w:color w:val="000000"/>
          <w:sz w:val="28"/>
          <w:szCs w:val="28"/>
        </w:rPr>
        <w:t>项设置、赛项内容、竞赛组织、竞赛机制及竞赛制度等方面总结存在的问题及建议。</w:t>
      </w:r>
    </w:p>
    <w:sectPr w:rsidR="00655DF2" w:rsidRPr="00B22E27" w:rsidSect="006C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34" w:rsidRDefault="002C0634" w:rsidP="006B099B">
      <w:r>
        <w:separator/>
      </w:r>
    </w:p>
  </w:endnote>
  <w:endnote w:type="continuationSeparator" w:id="0">
    <w:p w:rsidR="002C0634" w:rsidRDefault="002C0634" w:rsidP="006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4122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6B099B" w:rsidRPr="00AB0135" w:rsidRDefault="006B099B" w:rsidP="00AB0135">
        <w:pPr>
          <w:pStyle w:val="aa"/>
          <w:jc w:val="center"/>
          <w:rPr>
            <w:rFonts w:asciiTheme="minorEastAsia" w:hAnsiTheme="minorEastAsia"/>
            <w:sz w:val="24"/>
            <w:szCs w:val="24"/>
          </w:rPr>
        </w:pPr>
        <w:r w:rsidRPr="00AB0135">
          <w:rPr>
            <w:rFonts w:asciiTheme="minorEastAsia" w:hAnsiTheme="minorEastAsia"/>
            <w:sz w:val="24"/>
            <w:szCs w:val="24"/>
          </w:rPr>
          <w:t xml:space="preserve">— </w:t>
        </w:r>
        <w:r w:rsidRPr="00AB0135">
          <w:rPr>
            <w:rFonts w:asciiTheme="minorEastAsia" w:hAnsiTheme="minorEastAsia"/>
            <w:sz w:val="24"/>
            <w:szCs w:val="24"/>
          </w:rPr>
          <w:fldChar w:fldCharType="begin"/>
        </w:r>
        <w:r w:rsidRPr="00AB0135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AB0135">
          <w:rPr>
            <w:rFonts w:asciiTheme="minorEastAsia" w:hAnsiTheme="minorEastAsia"/>
            <w:sz w:val="24"/>
            <w:szCs w:val="24"/>
          </w:rPr>
          <w:fldChar w:fldCharType="separate"/>
        </w:r>
        <w:r w:rsidR="00AB0135" w:rsidRPr="00AB0135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AB0135">
          <w:rPr>
            <w:rFonts w:asciiTheme="minorEastAsia" w:hAnsiTheme="minorEastAsia"/>
            <w:sz w:val="24"/>
            <w:szCs w:val="24"/>
          </w:rPr>
          <w:fldChar w:fldCharType="end"/>
        </w:r>
        <w:r w:rsidRPr="00AB0135">
          <w:rPr>
            <w:rFonts w:asciiTheme="minorEastAsia" w:hAnsiTheme="minorEastAsia"/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34" w:rsidRDefault="002C0634" w:rsidP="006B099B">
      <w:r>
        <w:separator/>
      </w:r>
    </w:p>
  </w:footnote>
  <w:footnote w:type="continuationSeparator" w:id="0">
    <w:p w:rsidR="002C0634" w:rsidRDefault="002C0634" w:rsidP="006B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C5C7"/>
    <w:multiLevelType w:val="singleLevel"/>
    <w:tmpl w:val="56F2C5C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3647"/>
    <w:rsid w:val="000254BF"/>
    <w:rsid w:val="001F215D"/>
    <w:rsid w:val="002A55FA"/>
    <w:rsid w:val="002C0634"/>
    <w:rsid w:val="00320574"/>
    <w:rsid w:val="00361CD8"/>
    <w:rsid w:val="0040166F"/>
    <w:rsid w:val="005126CD"/>
    <w:rsid w:val="00580DEF"/>
    <w:rsid w:val="00655DF2"/>
    <w:rsid w:val="006B099B"/>
    <w:rsid w:val="00787765"/>
    <w:rsid w:val="00A00720"/>
    <w:rsid w:val="00AB0135"/>
    <w:rsid w:val="00B22E27"/>
    <w:rsid w:val="00BC3854"/>
    <w:rsid w:val="00C05AB8"/>
    <w:rsid w:val="00C40A9A"/>
    <w:rsid w:val="00D47AF5"/>
    <w:rsid w:val="00E462F6"/>
    <w:rsid w:val="00E6353E"/>
    <w:rsid w:val="00ED0DB8"/>
    <w:rsid w:val="00FF5DE8"/>
    <w:rsid w:val="76B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D4E3F5-B1BF-466B-BFF5-26245C7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napToGrid w:val="0"/>
      <w:spacing w:line="540" w:lineRule="exact"/>
      <w:jc w:val="center"/>
    </w:pPr>
    <w:rPr>
      <w:rFonts w:ascii="黑体" w:eastAsia="黑体" w:hAnsi="黑体" w:cs="宋体"/>
      <w:b/>
      <w:sz w:val="36"/>
      <w:szCs w:val="36"/>
    </w:rPr>
  </w:style>
  <w:style w:type="paragraph" w:styleId="a4">
    <w:name w:val="Revision"/>
    <w:hidden/>
    <w:uiPriority w:val="99"/>
    <w:unhideWhenUsed/>
    <w:rsid w:val="00D47AF5"/>
    <w:rPr>
      <w:kern w:val="2"/>
      <w:sz w:val="21"/>
      <w:szCs w:val="22"/>
    </w:rPr>
  </w:style>
  <w:style w:type="paragraph" w:styleId="a5">
    <w:name w:val="Balloon Text"/>
    <w:basedOn w:val="a"/>
    <w:link w:val="a6"/>
    <w:semiHidden/>
    <w:unhideWhenUsed/>
    <w:rsid w:val="00D47AF5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D47AF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166F"/>
    <w:pPr>
      <w:ind w:firstLineChars="200" w:firstLine="420"/>
    </w:pPr>
  </w:style>
  <w:style w:type="paragraph" w:styleId="a8">
    <w:name w:val="header"/>
    <w:basedOn w:val="a"/>
    <w:link w:val="a9"/>
    <w:unhideWhenUsed/>
    <w:rsid w:val="006B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B099B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B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B09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yrcti</dc:creator>
  <cp:lastModifiedBy>intel</cp:lastModifiedBy>
  <cp:revision>7</cp:revision>
  <dcterms:created xsi:type="dcterms:W3CDTF">2016-03-23T16:10:00Z</dcterms:created>
  <dcterms:modified xsi:type="dcterms:W3CDTF">2017-02-06T13:51:00Z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